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DABD21" w14:textId="551E5197" w:rsidR="000650E7" w:rsidRDefault="00000000">
      <w:pPr>
        <w:spacing w:after="200" w:line="240" w:lineRule="auto"/>
        <w:jc w:val="center"/>
        <w:rPr>
          <w:sz w:val="20"/>
          <w:szCs w:val="20"/>
        </w:rPr>
      </w:pPr>
      <w:r>
        <w:rPr>
          <w:rFonts w:ascii="Arial Narrow" w:eastAsia="Arial Narrow" w:hAnsi="Arial Narrow" w:cs="Arial Narrow"/>
          <w:b/>
          <w:sz w:val="28"/>
          <w:szCs w:val="28"/>
        </w:rPr>
        <w:t xml:space="preserve">PLANO DE AULA </w:t>
      </w:r>
      <w:proofErr w:type="gramStart"/>
      <w:r>
        <w:rPr>
          <w:rFonts w:ascii="Arial Narrow" w:eastAsia="Arial Narrow" w:hAnsi="Arial Narrow" w:cs="Arial Narrow"/>
          <w:b/>
          <w:sz w:val="28"/>
          <w:szCs w:val="28"/>
        </w:rPr>
        <w:t xml:space="preserve">– </w:t>
      </w:r>
      <w:r w:rsidR="007723FA">
        <w:rPr>
          <w:rFonts w:ascii="Arial Narrow" w:eastAsia="Arial Narrow" w:hAnsi="Arial Narrow" w:cs="Arial Narrow"/>
          <w:b/>
          <w:color w:val="000000" w:themeColor="text1"/>
          <w:sz w:val="28"/>
          <w:szCs w:val="28"/>
        </w:rPr>
        <w:t xml:space="preserve"> processo</w:t>
      </w:r>
      <w:proofErr w:type="gramEnd"/>
      <w:r w:rsidR="007723FA">
        <w:rPr>
          <w:rFonts w:ascii="Arial Narrow" w:eastAsia="Arial Narrow" w:hAnsi="Arial Narrow" w:cs="Arial Narrow"/>
          <w:b/>
          <w:color w:val="000000" w:themeColor="text1"/>
          <w:sz w:val="28"/>
          <w:szCs w:val="28"/>
        </w:rPr>
        <w:t xml:space="preserve"> de decomposição que ocorre na BET </w:t>
      </w:r>
    </w:p>
    <w:p w14:paraId="7596652A" w14:textId="77777777" w:rsidR="000650E7" w:rsidRDefault="000650E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20"/>
          <w:szCs w:val="20"/>
        </w:rPr>
      </w:pPr>
    </w:p>
    <w:tbl>
      <w:tblPr>
        <w:tblStyle w:val="a"/>
        <w:tblW w:w="8959" w:type="dxa"/>
        <w:tblInd w:w="-70" w:type="dxa"/>
        <w:tblLayout w:type="fixed"/>
        <w:tblLook w:val="0000" w:firstRow="0" w:lastRow="0" w:firstColumn="0" w:lastColumn="0" w:noHBand="0" w:noVBand="0"/>
      </w:tblPr>
      <w:tblGrid>
        <w:gridCol w:w="8959"/>
      </w:tblGrid>
      <w:tr w:rsidR="000650E7" w14:paraId="03E65842" w14:textId="77777777">
        <w:trPr>
          <w:trHeight w:val="499"/>
        </w:trPr>
        <w:tc>
          <w:tcPr>
            <w:tcW w:w="8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B3F5B8" w14:textId="1301C4FB" w:rsidR="000650E7" w:rsidRDefault="00000000">
            <w:pPr>
              <w:spacing w:after="60" w:line="240" w:lineRule="auto"/>
              <w:jc w:val="both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b/>
              </w:rPr>
              <w:t>I.</w:t>
            </w:r>
            <w:r>
              <w:rPr>
                <w:rFonts w:ascii="Arial Narrow" w:eastAsia="Arial Narrow" w:hAnsi="Arial Narrow" w:cs="Arial Narrow"/>
                <w:i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i/>
              </w:rPr>
              <w:t>DATA</w:t>
            </w:r>
            <w:r>
              <w:rPr>
                <w:rFonts w:ascii="Arial Narrow" w:eastAsia="Arial Narrow" w:hAnsi="Arial Narrow" w:cs="Arial Narrow"/>
                <w:b/>
              </w:rPr>
              <w:t>:</w:t>
            </w:r>
            <w:r>
              <w:rPr>
                <w:rFonts w:ascii="Arial Narrow" w:eastAsia="Arial Narrow" w:hAnsi="Arial Narrow" w:cs="Arial Narrow"/>
              </w:rPr>
              <w:t xml:space="preserve"> </w:t>
            </w:r>
          </w:p>
        </w:tc>
      </w:tr>
      <w:tr w:rsidR="000650E7" w14:paraId="12A1918D" w14:textId="77777777">
        <w:trPr>
          <w:trHeight w:val="181"/>
        </w:trPr>
        <w:tc>
          <w:tcPr>
            <w:tcW w:w="8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</w:tcPr>
          <w:p w14:paraId="36D4893C" w14:textId="77777777" w:rsidR="000650E7" w:rsidRDefault="00000000">
            <w:pPr>
              <w:spacing w:after="60" w:line="240" w:lineRule="auto"/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II. Dados de Identificação</w:t>
            </w:r>
          </w:p>
        </w:tc>
      </w:tr>
      <w:tr w:rsidR="000650E7" w14:paraId="698FAD4D" w14:textId="77777777">
        <w:tc>
          <w:tcPr>
            <w:tcW w:w="8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597E07" w14:textId="7884522F" w:rsidR="000650E7" w:rsidRDefault="00000000">
            <w:pPr>
              <w:spacing w:after="60" w:line="240" w:lineRule="auto"/>
              <w:jc w:val="both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b/>
              </w:rPr>
              <w:t>Escola</w:t>
            </w:r>
            <w:r>
              <w:rPr>
                <w:rFonts w:ascii="Arial Narrow" w:eastAsia="Arial Narrow" w:hAnsi="Arial Narrow" w:cs="Arial Narrow"/>
              </w:rPr>
              <w:t>:</w:t>
            </w:r>
            <w:r w:rsidR="008C0F99">
              <w:rPr>
                <w:rFonts w:ascii="Arial Narrow" w:eastAsia="Arial Narrow" w:hAnsi="Arial Narrow" w:cs="Arial Narrow"/>
              </w:rPr>
              <w:t xml:space="preserve"> Escola Estadual Coronel Miguel Jorge Safe</w:t>
            </w:r>
          </w:p>
          <w:p w14:paraId="1344A80A" w14:textId="77777777" w:rsidR="000650E7" w:rsidRDefault="00000000">
            <w:pPr>
              <w:spacing w:after="60" w:line="240" w:lineRule="auto"/>
              <w:jc w:val="both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b/>
              </w:rPr>
              <w:t>Professor (a)</w:t>
            </w:r>
            <w:r>
              <w:rPr>
                <w:rFonts w:ascii="Arial Narrow" w:eastAsia="Arial Narrow" w:hAnsi="Arial Narrow" w:cs="Arial Narrow"/>
              </w:rPr>
              <w:t>:</w:t>
            </w:r>
          </w:p>
          <w:p w14:paraId="4BEF44C6" w14:textId="77777777" w:rsidR="000650E7" w:rsidRDefault="00000000">
            <w:pPr>
              <w:spacing w:after="60" w:line="240" w:lineRule="auto"/>
              <w:jc w:val="both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b/>
              </w:rPr>
              <w:t>Disciplina</w:t>
            </w:r>
            <w:r>
              <w:rPr>
                <w:rFonts w:ascii="Arial Narrow" w:eastAsia="Arial Narrow" w:hAnsi="Arial Narrow" w:cs="Arial Narrow"/>
              </w:rPr>
              <w:t>:</w:t>
            </w:r>
          </w:p>
          <w:p w14:paraId="352E4229" w14:textId="77777777" w:rsidR="000650E7" w:rsidRDefault="00000000">
            <w:pPr>
              <w:spacing w:after="60" w:line="240" w:lineRule="auto"/>
              <w:jc w:val="both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b/>
              </w:rPr>
              <w:t>Ano</w:t>
            </w:r>
            <w:r>
              <w:rPr>
                <w:rFonts w:ascii="Arial Narrow" w:eastAsia="Arial Narrow" w:hAnsi="Arial Narrow" w:cs="Arial Narrow"/>
              </w:rPr>
              <w:t>:</w:t>
            </w:r>
          </w:p>
          <w:p w14:paraId="4AACFDC1" w14:textId="77777777" w:rsidR="000650E7" w:rsidRDefault="000650E7">
            <w:pPr>
              <w:spacing w:after="60" w:line="240" w:lineRule="auto"/>
              <w:jc w:val="both"/>
              <w:rPr>
                <w:rFonts w:ascii="Arial Narrow" w:eastAsia="Arial Narrow" w:hAnsi="Arial Narrow" w:cs="Arial Narrow"/>
              </w:rPr>
            </w:pPr>
          </w:p>
        </w:tc>
      </w:tr>
      <w:tr w:rsidR="000650E7" w14:paraId="1DCDF4DC" w14:textId="77777777">
        <w:tc>
          <w:tcPr>
            <w:tcW w:w="8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</w:tcPr>
          <w:p w14:paraId="47F85B28" w14:textId="77777777" w:rsidR="000650E7" w:rsidRDefault="00000000">
            <w:pPr>
              <w:spacing w:after="60" w:line="240" w:lineRule="auto"/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b/>
              </w:rPr>
              <w:t>III. Tema</w:t>
            </w:r>
          </w:p>
        </w:tc>
      </w:tr>
      <w:tr w:rsidR="000650E7" w14:paraId="40EA5CF4" w14:textId="77777777">
        <w:tc>
          <w:tcPr>
            <w:tcW w:w="8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3761E9" w14:textId="2D1DB6D8" w:rsidR="000650E7" w:rsidRDefault="00000000">
            <w:pPr>
              <w:tabs>
                <w:tab w:val="left" w:pos="0"/>
                <w:tab w:val="left" w:pos="360"/>
              </w:tabs>
              <w:spacing w:after="60" w:line="240" w:lineRule="auto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b/>
              </w:rPr>
              <w:t xml:space="preserve">3.1) Tema: </w:t>
            </w:r>
            <w:r w:rsidR="008C0F99">
              <w:rPr>
                <w:rFonts w:ascii="Arial Narrow" w:eastAsia="Arial Narrow" w:hAnsi="Arial Narrow" w:cs="Arial Narrow"/>
                <w:color w:val="000000" w:themeColor="text1"/>
              </w:rPr>
              <w:t xml:space="preserve">Decomposição como um dos processos da BET- Bacia de Evapotranspiração </w:t>
            </w:r>
          </w:p>
          <w:p w14:paraId="44B3CDC8" w14:textId="6EBC5FC4" w:rsidR="000650E7" w:rsidRDefault="00000000">
            <w:pPr>
              <w:tabs>
                <w:tab w:val="left" w:pos="0"/>
                <w:tab w:val="left" w:pos="360"/>
              </w:tabs>
              <w:spacing w:after="60" w:line="240" w:lineRule="auto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b/>
              </w:rPr>
              <w:t>3.2) Tempo estimado</w:t>
            </w:r>
            <w:r>
              <w:rPr>
                <w:rFonts w:ascii="Arial Narrow" w:eastAsia="Arial Narrow" w:hAnsi="Arial Narrow" w:cs="Arial Narrow"/>
              </w:rPr>
              <w:t xml:space="preserve">: </w:t>
            </w:r>
            <w:r w:rsidR="00022BE8">
              <w:rPr>
                <w:rFonts w:ascii="Arial Narrow" w:eastAsia="Arial Narrow" w:hAnsi="Arial Narrow" w:cs="Arial Narrow"/>
              </w:rPr>
              <w:t xml:space="preserve">2 AULAS DE 50 MIN </w:t>
            </w:r>
          </w:p>
        </w:tc>
      </w:tr>
      <w:tr w:rsidR="000650E7" w14:paraId="7615C353" w14:textId="77777777">
        <w:trPr>
          <w:trHeight w:val="355"/>
        </w:trPr>
        <w:tc>
          <w:tcPr>
            <w:tcW w:w="8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vAlign w:val="center"/>
          </w:tcPr>
          <w:p w14:paraId="79FCE623" w14:textId="77777777" w:rsidR="000650E7" w:rsidRDefault="00000000">
            <w:pPr>
              <w:spacing w:after="60" w:line="240" w:lineRule="auto"/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 xml:space="preserve">IV. Objetivos e Habilidades </w:t>
            </w:r>
          </w:p>
        </w:tc>
      </w:tr>
      <w:tr w:rsidR="000650E7" w14:paraId="45BDD57B" w14:textId="77777777">
        <w:tc>
          <w:tcPr>
            <w:tcW w:w="8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F335AC" w14:textId="52D1F683" w:rsidR="000650E7" w:rsidRDefault="00000000">
            <w:pPr>
              <w:spacing w:after="60" w:line="240" w:lineRule="auto"/>
              <w:jc w:val="both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4.1) Objetivo geral</w:t>
            </w:r>
            <w:r>
              <w:rPr>
                <w:rFonts w:ascii="Arial Narrow" w:eastAsia="Arial Narrow" w:hAnsi="Arial Narrow" w:cs="Arial Narrow"/>
              </w:rPr>
              <w:t xml:space="preserve">: </w:t>
            </w:r>
            <w:r w:rsidR="00022BE8" w:rsidRPr="00022BE8">
              <w:rPr>
                <w:rFonts w:ascii="Arial Narrow" w:eastAsia="Arial Narrow" w:hAnsi="Arial Narrow" w:cs="Arial Narrow"/>
              </w:rPr>
              <w:t>Analisar situações-problema e avaliar aplicações do conhecimento científico e tecnológico e suas implicações no mundo, utilizando procedimentos e linguagens próprios das Ciências da Natureza, para propor soluções que considerem demandas locais, regionais e/ou globais, e comunicar suas descobertas e conclusões a públicos variados</w:t>
            </w:r>
          </w:p>
          <w:p w14:paraId="7C5EDE53" w14:textId="098F6316" w:rsidR="000650E7" w:rsidRDefault="00000000">
            <w:pPr>
              <w:spacing w:after="60" w:line="240" w:lineRule="auto"/>
              <w:jc w:val="both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b/>
              </w:rPr>
              <w:t>4.2) Habilidades esperadas</w:t>
            </w:r>
            <w:r>
              <w:rPr>
                <w:rFonts w:ascii="Arial Narrow" w:eastAsia="Arial Narrow" w:hAnsi="Arial Narrow" w:cs="Arial Narrow"/>
              </w:rPr>
              <w:t xml:space="preserve">: </w:t>
            </w:r>
          </w:p>
          <w:p w14:paraId="5E8403FF" w14:textId="7D0634A8" w:rsidR="000650E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</w:rPr>
              <w:t>ao nível de conhecimento:</w:t>
            </w:r>
            <w:r>
              <w:rPr>
                <w:rFonts w:ascii="Arial Narrow" w:eastAsia="Arial Narrow" w:hAnsi="Arial Narrow" w:cs="Arial Narrow"/>
                <w:color w:val="000000"/>
              </w:rPr>
              <w:t xml:space="preserve"> </w:t>
            </w:r>
            <w:r w:rsidR="00022BE8">
              <w:rPr>
                <w:rFonts w:ascii="Arial Narrow" w:eastAsia="Arial Narrow" w:hAnsi="Arial Narrow" w:cs="Arial Narrow"/>
                <w:color w:val="000000"/>
              </w:rPr>
              <w:t>C</w:t>
            </w:r>
            <w:r w:rsidR="00022BE8" w:rsidRPr="00022BE8">
              <w:rPr>
                <w:rFonts w:ascii="Arial Narrow" w:eastAsia="Arial Narrow" w:hAnsi="Arial Narrow" w:cs="Arial Narrow"/>
                <w:color w:val="000000"/>
              </w:rPr>
              <w:t xml:space="preserve">ompreender </w:t>
            </w:r>
            <w:r w:rsidR="008C0F99">
              <w:rPr>
                <w:rFonts w:ascii="Arial Narrow" w:eastAsia="Arial Narrow" w:hAnsi="Arial Narrow" w:cs="Arial Narrow"/>
                <w:color w:val="000000"/>
              </w:rPr>
              <w:t>o que acontece com as fezes no canal de pneus da Bet, como ocorre a decomposição e por quem é realizada</w:t>
            </w:r>
          </w:p>
          <w:p w14:paraId="099A3292" w14:textId="6BBDA0E8" w:rsidR="000650E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</w:rPr>
              <w:t>ao nível de aplicação:</w:t>
            </w:r>
            <w:r>
              <w:rPr>
                <w:rFonts w:ascii="Arial Narrow" w:eastAsia="Arial Narrow" w:hAnsi="Arial Narrow" w:cs="Arial Narrow"/>
                <w:color w:val="000000"/>
              </w:rPr>
              <w:t xml:space="preserve"> </w:t>
            </w:r>
            <w:r w:rsidR="008C0F99">
              <w:rPr>
                <w:rFonts w:ascii="Arial Narrow" w:eastAsia="Arial Narrow" w:hAnsi="Arial Narrow" w:cs="Arial Narrow"/>
                <w:color w:val="000000" w:themeColor="text1"/>
              </w:rPr>
              <w:t xml:space="preserve">Saber realizar o experimento para analise de fermentação </w:t>
            </w:r>
          </w:p>
          <w:p w14:paraId="7B92B1D9" w14:textId="3DFD7DB0" w:rsidR="000650E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jc w:val="both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</w:rPr>
              <w:t>ao nível de solução de problemas:</w:t>
            </w:r>
            <w:r>
              <w:rPr>
                <w:rFonts w:ascii="Arial Narrow" w:eastAsia="Arial Narrow" w:hAnsi="Arial Narrow" w:cs="Arial Narrow"/>
                <w:color w:val="000000"/>
              </w:rPr>
              <w:t xml:space="preserve"> </w:t>
            </w:r>
            <w:r w:rsidR="008C0F99">
              <w:rPr>
                <w:rFonts w:ascii="Arial Narrow" w:eastAsia="Arial Narrow" w:hAnsi="Arial Narrow" w:cs="Arial Narrow"/>
                <w:color w:val="000000" w:themeColor="text1"/>
              </w:rPr>
              <w:t xml:space="preserve">Discutir uma solução conjunta para o problema local da </w:t>
            </w:r>
            <w:proofErr w:type="gramStart"/>
            <w:r w:rsidR="008C0F99">
              <w:rPr>
                <w:rFonts w:ascii="Arial Narrow" w:eastAsia="Arial Narrow" w:hAnsi="Arial Narrow" w:cs="Arial Narrow"/>
                <w:color w:val="000000" w:themeColor="text1"/>
              </w:rPr>
              <w:t>agua</w:t>
            </w:r>
            <w:proofErr w:type="gramEnd"/>
            <w:r w:rsidR="008C0F99">
              <w:rPr>
                <w:rFonts w:ascii="Arial Narrow" w:eastAsia="Arial Narrow" w:hAnsi="Arial Narrow" w:cs="Arial Narrow"/>
                <w:color w:val="000000" w:themeColor="text1"/>
              </w:rPr>
              <w:t xml:space="preserve"> contaminada e debater atitudes individuais e coletivas que beneficiem a comunidade</w:t>
            </w:r>
          </w:p>
        </w:tc>
      </w:tr>
      <w:tr w:rsidR="000650E7" w14:paraId="6E5001C7" w14:textId="77777777">
        <w:tc>
          <w:tcPr>
            <w:tcW w:w="8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</w:tcPr>
          <w:p w14:paraId="1EB3AF12" w14:textId="43C47E18" w:rsidR="000650E7" w:rsidRDefault="00000000">
            <w:pPr>
              <w:spacing w:after="60" w:line="240" w:lineRule="auto"/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V. Caracterização dos Conteúdos:</w:t>
            </w:r>
            <w:r>
              <w:rPr>
                <w:rFonts w:ascii="Arial Narrow" w:eastAsia="Arial Narrow" w:hAnsi="Arial Narrow" w:cs="Arial Narrow"/>
              </w:rPr>
              <w:t xml:space="preserve"> </w:t>
            </w:r>
          </w:p>
        </w:tc>
      </w:tr>
      <w:tr w:rsidR="000650E7" w14:paraId="70F7CD12" w14:textId="77777777">
        <w:tc>
          <w:tcPr>
            <w:tcW w:w="8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6130FF" w14:textId="3B92AD74" w:rsidR="000650E7" w:rsidRDefault="00000000">
            <w:pPr>
              <w:spacing w:after="60" w:line="240" w:lineRule="auto"/>
              <w:jc w:val="both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b/>
              </w:rPr>
              <w:t>a) Conteúdos conceituais</w:t>
            </w:r>
            <w:r>
              <w:rPr>
                <w:rFonts w:ascii="Arial Narrow" w:eastAsia="Arial Narrow" w:hAnsi="Arial Narrow" w:cs="Arial Narrow"/>
              </w:rPr>
              <w:t xml:space="preserve"> -O aluno deverá saber sobre:</w:t>
            </w:r>
          </w:p>
          <w:p w14:paraId="41A16A4C" w14:textId="0CE63D84" w:rsidR="000650E7" w:rsidRDefault="00000000">
            <w:pPr>
              <w:spacing w:after="60" w:line="240" w:lineRule="auto"/>
              <w:ind w:left="708"/>
              <w:jc w:val="both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1)</w:t>
            </w:r>
            <w:r w:rsidR="008C0F99">
              <w:rPr>
                <w:rFonts w:ascii="Arial Narrow" w:eastAsia="Arial Narrow" w:hAnsi="Arial Narrow" w:cs="Arial Narrow"/>
              </w:rPr>
              <w:t>Tecnologias sociais</w:t>
            </w:r>
          </w:p>
          <w:p w14:paraId="6877C045" w14:textId="403CF2F0" w:rsidR="000650E7" w:rsidRDefault="00000000">
            <w:pPr>
              <w:spacing w:after="60" w:line="240" w:lineRule="auto"/>
              <w:ind w:left="708"/>
              <w:jc w:val="both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2)</w:t>
            </w:r>
            <w:r w:rsidR="008C0F99">
              <w:rPr>
                <w:rFonts w:ascii="Arial Narrow" w:eastAsia="Arial Narrow" w:hAnsi="Arial Narrow" w:cs="Arial Narrow"/>
              </w:rPr>
              <w:t>Bacia de evapotranspiração</w:t>
            </w:r>
          </w:p>
          <w:p w14:paraId="55180F07" w14:textId="3E20D0C3" w:rsidR="000650E7" w:rsidRDefault="00000000">
            <w:pPr>
              <w:spacing w:after="60" w:line="240" w:lineRule="auto"/>
              <w:ind w:left="708"/>
              <w:jc w:val="both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 xml:space="preserve">3) </w:t>
            </w:r>
            <w:r w:rsidR="008C0F99">
              <w:rPr>
                <w:rFonts w:ascii="Arial Narrow" w:eastAsia="Arial Narrow" w:hAnsi="Arial Narrow" w:cs="Arial Narrow"/>
              </w:rPr>
              <w:t>decomposição</w:t>
            </w:r>
          </w:p>
          <w:p w14:paraId="0F0C97B8" w14:textId="7FD3D997" w:rsidR="006A4F30" w:rsidRDefault="006A4F30" w:rsidP="006A4F30">
            <w:pPr>
              <w:spacing w:after="60" w:line="240" w:lineRule="auto"/>
              <w:ind w:left="708"/>
              <w:jc w:val="both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 xml:space="preserve">4) </w:t>
            </w:r>
            <w:r w:rsidR="008C0F99">
              <w:rPr>
                <w:rFonts w:ascii="Arial Narrow" w:eastAsia="Arial Narrow" w:hAnsi="Arial Narrow" w:cs="Arial Narrow"/>
              </w:rPr>
              <w:t>microrganismos</w:t>
            </w:r>
            <w:r>
              <w:rPr>
                <w:rFonts w:ascii="Arial Narrow" w:eastAsia="Arial Narrow" w:hAnsi="Arial Narrow" w:cs="Arial Narrow"/>
              </w:rPr>
              <w:t xml:space="preserve"> </w:t>
            </w:r>
          </w:p>
          <w:p w14:paraId="170551F8" w14:textId="4D6AE235" w:rsidR="000650E7" w:rsidRDefault="00000000">
            <w:pPr>
              <w:spacing w:after="60" w:line="240" w:lineRule="auto"/>
              <w:jc w:val="both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b/>
              </w:rPr>
              <w:t>b) Conteúdos Procedimentais</w:t>
            </w:r>
            <w:r>
              <w:rPr>
                <w:rFonts w:ascii="Arial Narrow" w:eastAsia="Arial Narrow" w:hAnsi="Arial Narrow" w:cs="Arial Narrow"/>
              </w:rPr>
              <w:t xml:space="preserve"> - O aluno deverá saber fazer:</w:t>
            </w:r>
          </w:p>
          <w:p w14:paraId="42264314" w14:textId="3A3073AE" w:rsidR="000650E7" w:rsidRDefault="00000000">
            <w:pPr>
              <w:spacing w:after="60" w:line="240" w:lineRule="auto"/>
              <w:ind w:left="708"/>
              <w:jc w:val="both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1)</w:t>
            </w:r>
            <w:r w:rsidR="006A4F30">
              <w:rPr>
                <w:rFonts w:ascii="Arial Narrow" w:eastAsia="Arial Narrow" w:hAnsi="Arial Narrow" w:cs="Arial Narrow"/>
              </w:rPr>
              <w:t xml:space="preserve"> </w:t>
            </w:r>
            <w:r w:rsidR="008C0F99">
              <w:rPr>
                <w:rFonts w:ascii="Arial Narrow" w:eastAsia="Arial Narrow" w:hAnsi="Arial Narrow" w:cs="Arial Narrow"/>
              </w:rPr>
              <w:t xml:space="preserve">experimento de fermentação </w:t>
            </w:r>
            <w:r w:rsidR="006A4F30">
              <w:rPr>
                <w:rFonts w:ascii="Arial Narrow" w:eastAsia="Arial Narrow" w:hAnsi="Arial Narrow" w:cs="Arial Narrow"/>
              </w:rPr>
              <w:t xml:space="preserve"> </w:t>
            </w:r>
          </w:p>
          <w:p w14:paraId="50E821A5" w14:textId="21A072A6" w:rsidR="000650E7" w:rsidRDefault="00000000">
            <w:pPr>
              <w:spacing w:after="60" w:line="240" w:lineRule="auto"/>
              <w:ind w:left="708"/>
              <w:jc w:val="both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2)</w:t>
            </w:r>
            <w:r w:rsidR="006A4F30">
              <w:rPr>
                <w:rFonts w:ascii="Arial Narrow" w:eastAsia="Arial Narrow" w:hAnsi="Arial Narrow" w:cs="Arial Narrow"/>
              </w:rPr>
              <w:t xml:space="preserve"> trabalhar em equipe</w:t>
            </w:r>
          </w:p>
          <w:p w14:paraId="745F8670" w14:textId="2BCC0865" w:rsidR="000650E7" w:rsidRDefault="00000000">
            <w:pPr>
              <w:spacing w:after="60" w:line="240" w:lineRule="auto"/>
              <w:ind w:left="708"/>
              <w:jc w:val="both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3)</w:t>
            </w:r>
            <w:r w:rsidR="006A4F30">
              <w:rPr>
                <w:rFonts w:ascii="Arial Narrow" w:eastAsia="Arial Narrow" w:hAnsi="Arial Narrow" w:cs="Arial Narrow"/>
              </w:rPr>
              <w:t xml:space="preserve">formular argumentos </w:t>
            </w:r>
          </w:p>
          <w:p w14:paraId="0FB56C2E" w14:textId="6530A77C" w:rsidR="000650E7" w:rsidRDefault="00000000">
            <w:pPr>
              <w:spacing w:after="60" w:line="240" w:lineRule="auto"/>
              <w:jc w:val="both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b/>
              </w:rPr>
              <w:t>c) Conteúdos Atitudinais</w:t>
            </w:r>
            <w:r>
              <w:rPr>
                <w:rFonts w:ascii="Arial Narrow" w:eastAsia="Arial Narrow" w:hAnsi="Arial Narrow" w:cs="Arial Narrow"/>
              </w:rPr>
              <w:t xml:space="preserve"> - O aluno deverá demonstrar:</w:t>
            </w:r>
          </w:p>
          <w:p w14:paraId="3E03CCFE" w14:textId="0EA77189" w:rsidR="000650E7" w:rsidRDefault="00000000">
            <w:pPr>
              <w:spacing w:after="60" w:line="240" w:lineRule="auto"/>
              <w:ind w:left="708"/>
              <w:jc w:val="both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1)</w:t>
            </w:r>
            <w:r w:rsidR="006A4F30">
              <w:rPr>
                <w:rFonts w:ascii="Arial Narrow" w:eastAsia="Arial Narrow" w:hAnsi="Arial Narrow" w:cs="Arial Narrow"/>
              </w:rPr>
              <w:t xml:space="preserve"> raciocínio lógico</w:t>
            </w:r>
          </w:p>
          <w:p w14:paraId="32DC1387" w14:textId="73675ACA" w:rsidR="000650E7" w:rsidRDefault="00000000">
            <w:pPr>
              <w:spacing w:after="60" w:line="240" w:lineRule="auto"/>
              <w:ind w:left="708"/>
              <w:jc w:val="both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2)</w:t>
            </w:r>
            <w:r w:rsidR="006A4F30">
              <w:rPr>
                <w:rFonts w:ascii="Arial Narrow" w:eastAsia="Arial Narrow" w:hAnsi="Arial Narrow" w:cs="Arial Narrow"/>
              </w:rPr>
              <w:t xml:space="preserve"> cooperação  </w:t>
            </w:r>
          </w:p>
          <w:p w14:paraId="5BB5DA92" w14:textId="77777777" w:rsidR="006A4F30" w:rsidRDefault="00000000">
            <w:pPr>
              <w:tabs>
                <w:tab w:val="left" w:pos="2850"/>
              </w:tabs>
              <w:spacing w:after="60" w:line="240" w:lineRule="auto"/>
              <w:ind w:left="708"/>
              <w:jc w:val="both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 xml:space="preserve">3) </w:t>
            </w:r>
            <w:r w:rsidR="006A4F30">
              <w:rPr>
                <w:rFonts w:ascii="Arial Narrow" w:eastAsia="Arial Narrow" w:hAnsi="Arial Narrow" w:cs="Arial Narrow"/>
              </w:rPr>
              <w:t xml:space="preserve">curiosidade </w:t>
            </w:r>
          </w:p>
          <w:p w14:paraId="3FE5E10F" w14:textId="773BE527" w:rsidR="000650E7" w:rsidRDefault="006A4F30">
            <w:pPr>
              <w:tabs>
                <w:tab w:val="left" w:pos="2850"/>
              </w:tabs>
              <w:spacing w:after="60" w:line="240" w:lineRule="auto"/>
              <w:ind w:left="708"/>
              <w:jc w:val="both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 xml:space="preserve">4) gosto pela investigação </w:t>
            </w:r>
            <w:r>
              <w:rPr>
                <w:rFonts w:ascii="Arial Narrow" w:eastAsia="Arial Narrow" w:hAnsi="Arial Narrow" w:cs="Arial Narrow"/>
              </w:rPr>
              <w:tab/>
            </w:r>
            <w:r>
              <w:rPr>
                <w:rFonts w:ascii="Arial Narrow" w:eastAsia="Arial Narrow" w:hAnsi="Arial Narrow" w:cs="Arial Narrow"/>
              </w:rPr>
              <w:tab/>
            </w:r>
          </w:p>
        </w:tc>
      </w:tr>
      <w:tr w:rsidR="000650E7" w14:paraId="59018E7F" w14:textId="77777777">
        <w:tc>
          <w:tcPr>
            <w:tcW w:w="8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</w:tcPr>
          <w:p w14:paraId="6D831676" w14:textId="4FD30A92" w:rsidR="000650E7" w:rsidRDefault="00000000">
            <w:pPr>
              <w:spacing w:after="60" w:line="240" w:lineRule="auto"/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b/>
              </w:rPr>
              <w:t xml:space="preserve">VI. Procedimento Metodológico e Estratégias Didáticas: </w:t>
            </w:r>
          </w:p>
        </w:tc>
      </w:tr>
      <w:tr w:rsidR="000650E7" w14:paraId="1B4992E5" w14:textId="77777777">
        <w:tc>
          <w:tcPr>
            <w:tcW w:w="8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23D67D" w14:textId="1715A63B" w:rsidR="000650E7" w:rsidRDefault="00000000" w:rsidP="006A4F30">
            <w:pPr>
              <w:spacing w:after="60" w:line="240" w:lineRule="auto"/>
              <w:jc w:val="both"/>
              <w:rPr>
                <w:rFonts w:ascii="Arial Narrow" w:eastAsia="Arial Narrow" w:hAnsi="Arial Narrow" w:cs="Arial Narrow"/>
                <w:b/>
                <w:bCs/>
                <w:color w:val="000000" w:themeColor="text1"/>
              </w:rPr>
            </w:pPr>
            <w:r>
              <w:rPr>
                <w:rFonts w:ascii="Arial Narrow" w:eastAsia="Arial Narrow" w:hAnsi="Arial Narrow" w:cs="Arial Narrow"/>
                <w:b/>
              </w:rPr>
              <w:t>Para o procedimento metodológico</w:t>
            </w:r>
            <w:r w:rsidRPr="007373DF">
              <w:rPr>
                <w:rFonts w:ascii="Arial Narrow" w:eastAsia="Arial Narrow" w:hAnsi="Arial Narrow" w:cs="Arial Narrow"/>
                <w:b/>
                <w:color w:val="000000" w:themeColor="text1"/>
              </w:rPr>
              <w:t>:</w:t>
            </w:r>
            <w:r w:rsidRPr="007373DF">
              <w:rPr>
                <w:rFonts w:ascii="Arial Narrow" w:eastAsia="Arial Narrow" w:hAnsi="Arial Narrow" w:cs="Arial Narrow"/>
                <w:color w:val="000000" w:themeColor="text1"/>
              </w:rPr>
              <w:t xml:space="preserve"> </w:t>
            </w:r>
            <w:r w:rsidR="006A4F30" w:rsidRPr="007373DF">
              <w:rPr>
                <w:rFonts w:ascii="Arial Narrow" w:eastAsia="Arial Narrow" w:hAnsi="Arial Narrow" w:cs="Arial Narrow"/>
                <w:color w:val="000000" w:themeColor="text1"/>
              </w:rPr>
              <w:t>Abordagem de ensino utilizado</w:t>
            </w:r>
            <w:r w:rsidR="008C0F99">
              <w:rPr>
                <w:rFonts w:ascii="Arial Narrow" w:eastAsia="Arial Narrow" w:hAnsi="Arial Narrow" w:cs="Arial Narrow"/>
                <w:color w:val="000000" w:themeColor="text1"/>
              </w:rPr>
              <w:t xml:space="preserve"> foi</w:t>
            </w:r>
            <w:r w:rsidR="006A4F30" w:rsidRPr="007373DF">
              <w:rPr>
                <w:rFonts w:ascii="Arial Narrow" w:eastAsia="Arial Narrow" w:hAnsi="Arial Narrow" w:cs="Arial Narrow"/>
                <w:color w:val="000000" w:themeColor="text1"/>
              </w:rPr>
              <w:t xml:space="preserve"> </w:t>
            </w:r>
            <w:r w:rsidR="008C0F99">
              <w:rPr>
                <w:rFonts w:ascii="Arial Narrow" w:eastAsia="Arial Narrow" w:hAnsi="Arial Narrow" w:cs="Arial Narrow"/>
                <w:color w:val="000000" w:themeColor="text1"/>
              </w:rPr>
              <w:t>ENCI</w:t>
            </w:r>
            <w:r w:rsidR="006A4F30" w:rsidRPr="007373DF">
              <w:rPr>
                <w:rFonts w:ascii="Arial Narrow" w:eastAsia="Arial Narrow" w:hAnsi="Arial Narrow" w:cs="Arial Narrow"/>
                <w:color w:val="000000" w:themeColor="text1"/>
              </w:rPr>
              <w:t xml:space="preserve"> </w:t>
            </w:r>
            <w:r w:rsidR="008C0F99">
              <w:rPr>
                <w:rFonts w:ascii="Arial Narrow" w:eastAsia="Arial Narrow" w:hAnsi="Arial Narrow" w:cs="Arial Narrow"/>
                <w:color w:val="000000" w:themeColor="text1"/>
              </w:rPr>
              <w:t>(Ensino de Ciências por investigação)</w:t>
            </w:r>
            <w:r w:rsidRPr="007373DF">
              <w:rPr>
                <w:rFonts w:ascii="Arial Narrow" w:eastAsia="Arial Narrow" w:hAnsi="Arial Narrow" w:cs="Arial Narrow"/>
                <w:color w:val="000000" w:themeColor="text1"/>
              </w:rPr>
              <w:t>.</w:t>
            </w:r>
            <w:r w:rsidR="00C97D66" w:rsidRPr="007373DF">
              <w:rPr>
                <w:rFonts w:ascii="Arial Narrow" w:eastAsia="Arial Narrow" w:hAnsi="Arial Narrow" w:cs="Arial Narrow"/>
                <w:color w:val="000000" w:themeColor="text1"/>
              </w:rPr>
              <w:t>-</w:t>
            </w:r>
            <w:r w:rsidR="00C97D66" w:rsidRPr="007373DF">
              <w:rPr>
                <w:color w:val="000000" w:themeColor="text1"/>
              </w:rPr>
              <w:t xml:space="preserve"> </w:t>
            </w:r>
            <w:r w:rsidR="00C97D66" w:rsidRPr="007373DF">
              <w:rPr>
                <w:rFonts w:ascii="Arial Narrow" w:eastAsia="Arial Narrow" w:hAnsi="Arial Narrow" w:cs="Arial Narrow"/>
                <w:color w:val="000000" w:themeColor="text1"/>
              </w:rPr>
              <w:t xml:space="preserve">A aplicação </w:t>
            </w:r>
            <w:r w:rsidR="00214E05">
              <w:rPr>
                <w:rFonts w:ascii="Arial Narrow" w:eastAsia="Arial Narrow" w:hAnsi="Arial Narrow" w:cs="Arial Narrow"/>
                <w:color w:val="000000" w:themeColor="text1"/>
              </w:rPr>
              <w:t xml:space="preserve">pode ocorrer por meio de ações e estratégias diferenciadas de forma a configurar um ambiente em que o professor e alunos possam interagir e colaborar entre si , faz-se necessária a promoção </w:t>
            </w:r>
            <w:r w:rsidR="00214E05">
              <w:rPr>
                <w:rFonts w:ascii="Arial Narrow" w:eastAsia="Arial Narrow" w:hAnsi="Arial Narrow" w:cs="Arial Narrow"/>
                <w:color w:val="000000" w:themeColor="text1"/>
              </w:rPr>
              <w:lastRenderedPageBreak/>
              <w:t xml:space="preserve">de atividades investigativas, com a apresentação de uma situação problema a qual os alunos são estimulados a levantar hipóteses para sua resolução </w:t>
            </w:r>
            <w:r w:rsidR="00C97D66" w:rsidRPr="007373DF">
              <w:rPr>
                <w:rFonts w:ascii="Arial Narrow" w:eastAsia="Arial Narrow" w:hAnsi="Arial Narrow" w:cs="Arial Narrow"/>
                <w:color w:val="000000" w:themeColor="text1"/>
              </w:rPr>
              <w:t xml:space="preserve">Nesse caso, </w:t>
            </w:r>
            <w:r w:rsidR="00214E05">
              <w:rPr>
                <w:rFonts w:ascii="Arial Narrow" w:eastAsia="Arial Narrow" w:hAnsi="Arial Narrow" w:cs="Arial Narrow"/>
                <w:color w:val="000000" w:themeColor="text1"/>
              </w:rPr>
              <w:t xml:space="preserve">iniciamos uma roda de conversa com os alunos , na qual foram expostos os problemas vivenciados por eles em comunidade , até chegarmos mais especificamente ao problema da agua contaminada . Discorremos sobre a diferença entre tecnologias convencionais e sociais e como a Bet configura-se como uma tecnologia acessível e </w:t>
            </w:r>
            <w:proofErr w:type="gramStart"/>
            <w:r w:rsidR="00214E05">
              <w:rPr>
                <w:rFonts w:ascii="Arial Narrow" w:eastAsia="Arial Narrow" w:hAnsi="Arial Narrow" w:cs="Arial Narrow"/>
                <w:color w:val="000000" w:themeColor="text1"/>
              </w:rPr>
              <w:t>replicável .</w:t>
            </w:r>
            <w:proofErr w:type="gramEnd"/>
            <w:r w:rsidR="00214E05">
              <w:rPr>
                <w:rFonts w:ascii="Arial Narrow" w:eastAsia="Arial Narrow" w:hAnsi="Arial Narrow" w:cs="Arial Narrow"/>
                <w:color w:val="000000" w:themeColor="text1"/>
              </w:rPr>
              <w:t xml:space="preserve"> Tivemos um breve </w:t>
            </w:r>
            <w:proofErr w:type="gramStart"/>
            <w:r w:rsidR="00214E05">
              <w:rPr>
                <w:rFonts w:ascii="Arial Narrow" w:eastAsia="Arial Narrow" w:hAnsi="Arial Narrow" w:cs="Arial Narrow"/>
                <w:color w:val="000000" w:themeColor="text1"/>
              </w:rPr>
              <w:t>momento ,cerca</w:t>
            </w:r>
            <w:proofErr w:type="gramEnd"/>
            <w:r w:rsidR="00214E05">
              <w:rPr>
                <w:rFonts w:ascii="Arial Narrow" w:eastAsia="Arial Narrow" w:hAnsi="Arial Narrow" w:cs="Arial Narrow"/>
                <w:color w:val="000000" w:themeColor="text1"/>
              </w:rPr>
              <w:t xml:space="preserve"> de 10 minutos apresentando a bacia de evapotranspiração . Após esclarecermos de maneira geral o que é a Bet e como </w:t>
            </w:r>
            <w:proofErr w:type="gramStart"/>
            <w:r w:rsidR="00214E05">
              <w:rPr>
                <w:rFonts w:ascii="Arial Narrow" w:eastAsia="Arial Narrow" w:hAnsi="Arial Narrow" w:cs="Arial Narrow"/>
                <w:color w:val="000000" w:themeColor="text1"/>
              </w:rPr>
              <w:t>funciona ,</w:t>
            </w:r>
            <w:proofErr w:type="gramEnd"/>
            <w:r w:rsidR="00214E05">
              <w:rPr>
                <w:rFonts w:ascii="Arial Narrow" w:eastAsia="Arial Narrow" w:hAnsi="Arial Narrow" w:cs="Arial Narrow"/>
                <w:color w:val="000000" w:themeColor="text1"/>
              </w:rPr>
              <w:t xml:space="preserve"> foi exposto aos alunos um problema a ser debatido e esclarecido por eles </w:t>
            </w:r>
            <w:r w:rsidR="00214E05" w:rsidRPr="00214E05">
              <w:rPr>
                <w:rFonts w:ascii="Arial Narrow" w:eastAsia="Arial Narrow" w:hAnsi="Arial Narrow" w:cs="Arial Narrow"/>
                <w:b/>
                <w:bCs/>
                <w:color w:val="000000" w:themeColor="text1"/>
              </w:rPr>
              <w:t xml:space="preserve">: o que acontece com as fezes que chegam até o canal de pneus da Bet ? </w:t>
            </w:r>
          </w:p>
          <w:p w14:paraId="2B4B91A3" w14:textId="4F1CA3B7" w:rsidR="00214E05" w:rsidRPr="00214E05" w:rsidRDefault="00214E05" w:rsidP="006A4F30">
            <w:pPr>
              <w:spacing w:after="60" w:line="240" w:lineRule="auto"/>
              <w:jc w:val="both"/>
              <w:rPr>
                <w:rFonts w:ascii="Arial Narrow" w:eastAsia="Arial Narrow" w:hAnsi="Arial Narrow" w:cs="Arial Narrow"/>
                <w:color w:val="000000" w:themeColor="text1"/>
              </w:rPr>
            </w:pPr>
            <w:r w:rsidRPr="00214E05">
              <w:rPr>
                <w:rFonts w:ascii="Arial Narrow" w:eastAsia="Arial Narrow" w:hAnsi="Arial Narrow" w:cs="Arial Narrow"/>
                <w:color w:val="000000" w:themeColor="text1"/>
              </w:rPr>
              <w:t xml:space="preserve">Os alunos se dividiram em grupos e formularam algumas </w:t>
            </w:r>
            <w:proofErr w:type="gramStart"/>
            <w:r w:rsidRPr="00214E05">
              <w:rPr>
                <w:rFonts w:ascii="Arial Narrow" w:eastAsia="Arial Narrow" w:hAnsi="Arial Narrow" w:cs="Arial Narrow"/>
                <w:color w:val="000000" w:themeColor="text1"/>
              </w:rPr>
              <w:t xml:space="preserve">hipóteses </w:t>
            </w:r>
            <w:r>
              <w:rPr>
                <w:rFonts w:ascii="Arial Narrow" w:eastAsia="Arial Narrow" w:hAnsi="Arial Narrow" w:cs="Arial Narrow"/>
                <w:color w:val="000000" w:themeColor="text1"/>
              </w:rPr>
              <w:t>,</w:t>
            </w:r>
            <w:proofErr w:type="gramEnd"/>
            <w:r>
              <w:rPr>
                <w:rFonts w:ascii="Arial Narrow" w:eastAsia="Arial Narrow" w:hAnsi="Arial Narrow" w:cs="Arial Narrow"/>
                <w:color w:val="000000" w:themeColor="text1"/>
              </w:rPr>
              <w:t xml:space="preserve"> dentre elas , as fezes se “dissolviam na agua” , as fezes iriam apodrecer </w:t>
            </w:r>
            <w:r w:rsidR="00C4473A">
              <w:rPr>
                <w:rFonts w:ascii="Arial Narrow" w:eastAsia="Arial Narrow" w:hAnsi="Arial Narrow" w:cs="Arial Narrow"/>
                <w:color w:val="000000" w:themeColor="text1"/>
              </w:rPr>
              <w:t xml:space="preserve">. As hipóteses foram </w:t>
            </w:r>
            <w:proofErr w:type="gramStart"/>
            <w:r w:rsidR="00C4473A">
              <w:rPr>
                <w:rFonts w:ascii="Arial Narrow" w:eastAsia="Arial Narrow" w:hAnsi="Arial Narrow" w:cs="Arial Narrow"/>
                <w:color w:val="000000" w:themeColor="text1"/>
              </w:rPr>
              <w:t>anotadas .</w:t>
            </w:r>
            <w:proofErr w:type="gramEnd"/>
            <w:r w:rsidR="00C4473A">
              <w:rPr>
                <w:rFonts w:ascii="Arial Narrow" w:eastAsia="Arial Narrow" w:hAnsi="Arial Narrow" w:cs="Arial Narrow"/>
                <w:color w:val="000000" w:themeColor="text1"/>
              </w:rPr>
              <w:t xml:space="preserve"> Num segundo </w:t>
            </w:r>
            <w:proofErr w:type="gramStart"/>
            <w:r w:rsidR="00C4473A">
              <w:rPr>
                <w:rFonts w:ascii="Arial Narrow" w:eastAsia="Arial Narrow" w:hAnsi="Arial Narrow" w:cs="Arial Narrow"/>
                <w:color w:val="000000" w:themeColor="text1"/>
              </w:rPr>
              <w:t>momento ,</w:t>
            </w:r>
            <w:proofErr w:type="gramEnd"/>
            <w:r w:rsidR="00C4473A">
              <w:rPr>
                <w:rFonts w:ascii="Arial Narrow" w:eastAsia="Arial Narrow" w:hAnsi="Arial Narrow" w:cs="Arial Narrow"/>
                <w:color w:val="000000" w:themeColor="text1"/>
              </w:rPr>
              <w:t xml:space="preserve"> os alunos foram chamados à realizar um experimento que envolvia fermento biológico , açúcar , agua ,tubo de ensaio e balão  , eles mesmos manusearam os materiais e puderam conferir que se misturado fermento e açúcar em um tubo de ensaio envolvido por um balão em sua abertura o balão se enchia , assim , tiveram outro momento para registrar suas hipóteses sobre o que estava acontecendo e qual a relação do experimento com o que acontece com as fezes no canal de pneus . Realizado o experimento com registro de hipóteses , os alunos debateram e argumentaram quais as hipóteses mais pertinentes , momento mediado pelos professores , que ao final de todo o processo de levantamento e registro das mesmas , ofertaram uma aula sobre os conceitos chave científicos pertinentes ao tema abordado , tratou-se do processo de decomposição , que naquele caso especifico da Bet era uma decomposição anaeróbica facultativa- realizada com baixa disponibilidade de oxigênio – feita por microrganismos como bactérias e fungos e o produto da decomposição de matéria orgânica era compostos inorgânicos capazes de nutrir as plantas escolhidas para a Bet . Os alunos conseguiram interpretar que a fermentação ocorrida no experimento era semelhante a que ocorre no canal de </w:t>
            </w:r>
            <w:proofErr w:type="gramStart"/>
            <w:r w:rsidR="00C4473A">
              <w:rPr>
                <w:rFonts w:ascii="Arial Narrow" w:eastAsia="Arial Narrow" w:hAnsi="Arial Narrow" w:cs="Arial Narrow"/>
                <w:color w:val="000000" w:themeColor="text1"/>
              </w:rPr>
              <w:t>pneus ,</w:t>
            </w:r>
            <w:proofErr w:type="gramEnd"/>
            <w:r w:rsidR="00C4473A">
              <w:rPr>
                <w:rFonts w:ascii="Arial Narrow" w:eastAsia="Arial Narrow" w:hAnsi="Arial Narrow" w:cs="Arial Narrow"/>
                <w:color w:val="000000" w:themeColor="text1"/>
              </w:rPr>
              <w:t xml:space="preserve"> fixando bem assim o conteúdo escolar e associando-o ao seu próprio contexto </w:t>
            </w:r>
          </w:p>
          <w:p w14:paraId="4589EA0C" w14:textId="5A4FB7D1" w:rsidR="000650E7" w:rsidRPr="00C4473A" w:rsidRDefault="00000000" w:rsidP="00C97D66">
            <w:pPr>
              <w:spacing w:after="60" w:line="240" w:lineRule="auto"/>
              <w:jc w:val="both"/>
              <w:rPr>
                <w:rFonts w:ascii="Arial Narrow" w:eastAsia="Arial Narrow" w:hAnsi="Arial Narrow" w:cs="Arial Narrow"/>
                <w:color w:val="000000" w:themeColor="text1"/>
              </w:rPr>
            </w:pPr>
            <w:r>
              <w:rPr>
                <w:rFonts w:ascii="Arial Narrow" w:eastAsia="Arial Narrow" w:hAnsi="Arial Narrow" w:cs="Arial Narrow"/>
                <w:b/>
              </w:rPr>
              <w:t>Para as estratégias didáticas</w:t>
            </w:r>
            <w:r>
              <w:rPr>
                <w:rFonts w:ascii="Arial Narrow" w:eastAsia="Arial Narrow" w:hAnsi="Arial Narrow" w:cs="Arial Narrow"/>
              </w:rPr>
              <w:t xml:space="preserve">: </w:t>
            </w:r>
            <w:r w:rsidR="007373DF">
              <w:rPr>
                <w:rFonts w:ascii="Arial Narrow" w:eastAsia="Arial Narrow" w:hAnsi="Arial Narrow" w:cs="Arial Narrow"/>
              </w:rPr>
              <w:t xml:space="preserve">a atividade </w:t>
            </w:r>
            <w:r w:rsidR="00C4473A">
              <w:rPr>
                <w:rFonts w:ascii="Arial Narrow" w:eastAsia="Arial Narrow" w:hAnsi="Arial Narrow" w:cs="Arial Narrow"/>
              </w:rPr>
              <w:t>foi realizad</w:t>
            </w:r>
            <w:r w:rsidR="007373DF">
              <w:rPr>
                <w:rFonts w:ascii="Arial Narrow" w:eastAsia="Arial Narrow" w:hAnsi="Arial Narrow" w:cs="Arial Narrow"/>
              </w:rPr>
              <w:t>a</w:t>
            </w:r>
            <w:r w:rsidR="00C97D66">
              <w:rPr>
                <w:rFonts w:ascii="Arial Narrow" w:eastAsia="Arial Narrow" w:hAnsi="Arial Narrow" w:cs="Arial Narrow"/>
              </w:rPr>
              <w:t xml:space="preserve"> através </w:t>
            </w:r>
            <w:r w:rsidR="00C4473A">
              <w:rPr>
                <w:rFonts w:ascii="Arial Narrow" w:eastAsia="Arial Narrow" w:hAnsi="Arial Narrow" w:cs="Arial Narrow"/>
              </w:rPr>
              <w:t xml:space="preserve">situações </w:t>
            </w:r>
            <w:proofErr w:type="gramStart"/>
            <w:r w:rsidR="00C4473A">
              <w:rPr>
                <w:rFonts w:ascii="Arial Narrow" w:eastAsia="Arial Narrow" w:hAnsi="Arial Narrow" w:cs="Arial Narrow"/>
              </w:rPr>
              <w:t>problemas ,</w:t>
            </w:r>
            <w:proofErr w:type="gramEnd"/>
            <w:r w:rsidR="00C4473A">
              <w:rPr>
                <w:rFonts w:ascii="Arial Narrow" w:eastAsia="Arial Narrow" w:hAnsi="Arial Narrow" w:cs="Arial Narrow"/>
              </w:rPr>
              <w:t xml:space="preserve"> levantamento de hipóteses </w:t>
            </w:r>
            <w:r w:rsidR="00C97D66">
              <w:rPr>
                <w:rFonts w:ascii="Arial Narrow" w:eastAsia="Arial Narrow" w:hAnsi="Arial Narrow" w:cs="Arial Narrow"/>
              </w:rPr>
              <w:t xml:space="preserve"> e </w:t>
            </w:r>
            <w:r w:rsidR="007373DF">
              <w:rPr>
                <w:rFonts w:ascii="Arial Narrow" w:eastAsia="Arial Narrow" w:hAnsi="Arial Narrow" w:cs="Arial Narrow"/>
              </w:rPr>
              <w:t>discussões em grupos além de aula expositiva dos conteúdos científicos pertinentes a situação problema</w:t>
            </w:r>
          </w:p>
          <w:p w14:paraId="56E49C35" w14:textId="77777777" w:rsidR="000650E7" w:rsidRDefault="000650E7">
            <w:pPr>
              <w:spacing w:after="60" w:line="240" w:lineRule="auto"/>
              <w:jc w:val="both"/>
              <w:rPr>
                <w:rFonts w:ascii="Arial Narrow" w:eastAsia="Arial Narrow" w:hAnsi="Arial Narrow" w:cs="Arial Narrow"/>
              </w:rPr>
            </w:pPr>
          </w:p>
        </w:tc>
      </w:tr>
      <w:tr w:rsidR="000650E7" w14:paraId="22633C28" w14:textId="77777777">
        <w:tc>
          <w:tcPr>
            <w:tcW w:w="8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</w:tcPr>
          <w:p w14:paraId="70951568" w14:textId="77777777" w:rsidR="000650E7" w:rsidRDefault="00000000">
            <w:pPr>
              <w:spacing w:after="60" w:line="240" w:lineRule="auto"/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b/>
              </w:rPr>
              <w:lastRenderedPageBreak/>
              <w:t>VII. Recursos didáticos</w:t>
            </w:r>
          </w:p>
        </w:tc>
      </w:tr>
      <w:tr w:rsidR="000650E7" w14:paraId="0A57CC84" w14:textId="77777777">
        <w:tc>
          <w:tcPr>
            <w:tcW w:w="8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22D703D2" w14:textId="793DFAB7" w:rsidR="007373DF" w:rsidRDefault="00C4473A">
            <w:pPr>
              <w:spacing w:after="60" w:line="240" w:lineRule="auto"/>
              <w:jc w:val="both"/>
              <w:rPr>
                <w:rFonts w:ascii="Arial Narrow" w:eastAsia="Arial Narrow" w:hAnsi="Arial Narrow" w:cs="Arial Narrow"/>
                <w:color w:val="000000" w:themeColor="text1"/>
              </w:rPr>
            </w:pPr>
            <w:r>
              <w:rPr>
                <w:rFonts w:ascii="Arial Narrow" w:eastAsia="Arial Narrow" w:hAnsi="Arial Narrow" w:cs="Arial Narrow"/>
                <w:color w:val="000000" w:themeColor="text1"/>
              </w:rPr>
              <w:t xml:space="preserve">Quadro </w:t>
            </w:r>
          </w:p>
          <w:p w14:paraId="73642285" w14:textId="7E2EF238" w:rsidR="00C4473A" w:rsidRDefault="00C4473A">
            <w:pPr>
              <w:spacing w:after="60" w:line="240" w:lineRule="auto"/>
              <w:jc w:val="both"/>
              <w:rPr>
                <w:rFonts w:ascii="Arial Narrow" w:eastAsia="Arial Narrow" w:hAnsi="Arial Narrow" w:cs="Arial Narrow"/>
                <w:color w:val="000000" w:themeColor="text1"/>
              </w:rPr>
            </w:pPr>
            <w:r>
              <w:rPr>
                <w:rFonts w:ascii="Arial Narrow" w:eastAsia="Arial Narrow" w:hAnsi="Arial Narrow" w:cs="Arial Narrow"/>
                <w:color w:val="000000" w:themeColor="text1"/>
              </w:rPr>
              <w:t xml:space="preserve">Caneta </w:t>
            </w:r>
          </w:p>
          <w:p w14:paraId="684242CF" w14:textId="3D613BE6" w:rsidR="00C4473A" w:rsidRDefault="00C4473A">
            <w:pPr>
              <w:spacing w:after="60" w:line="240" w:lineRule="auto"/>
              <w:jc w:val="both"/>
              <w:rPr>
                <w:rFonts w:ascii="Arial Narrow" w:eastAsia="Arial Narrow" w:hAnsi="Arial Narrow" w:cs="Arial Narrow"/>
                <w:color w:val="000000" w:themeColor="text1"/>
              </w:rPr>
            </w:pPr>
            <w:r>
              <w:rPr>
                <w:rFonts w:ascii="Arial Narrow" w:eastAsia="Arial Narrow" w:hAnsi="Arial Narrow" w:cs="Arial Narrow"/>
                <w:color w:val="000000" w:themeColor="text1"/>
              </w:rPr>
              <w:t xml:space="preserve">Modelo </w:t>
            </w:r>
            <w:r w:rsidR="007723FA">
              <w:rPr>
                <w:rFonts w:ascii="Arial Narrow" w:eastAsia="Arial Narrow" w:hAnsi="Arial Narrow" w:cs="Arial Narrow"/>
                <w:color w:val="000000" w:themeColor="text1"/>
              </w:rPr>
              <w:t xml:space="preserve">da Bet- bacia de evapotranspiração </w:t>
            </w:r>
          </w:p>
          <w:p w14:paraId="7EEB435D" w14:textId="0FE74025" w:rsidR="007723FA" w:rsidRDefault="007723FA">
            <w:pPr>
              <w:spacing w:after="60" w:line="240" w:lineRule="auto"/>
              <w:jc w:val="both"/>
              <w:rPr>
                <w:rFonts w:ascii="Arial Narrow" w:eastAsia="Arial Narrow" w:hAnsi="Arial Narrow" w:cs="Arial Narrow"/>
                <w:color w:val="000000" w:themeColor="text1"/>
              </w:rPr>
            </w:pPr>
            <w:r>
              <w:rPr>
                <w:rFonts w:ascii="Arial Narrow" w:eastAsia="Arial Narrow" w:hAnsi="Arial Narrow" w:cs="Arial Narrow"/>
                <w:color w:val="000000" w:themeColor="text1"/>
              </w:rPr>
              <w:t xml:space="preserve">Tubo de ensaio </w:t>
            </w:r>
          </w:p>
          <w:p w14:paraId="4EA7234F" w14:textId="4541D1F8" w:rsidR="007723FA" w:rsidRDefault="007723FA">
            <w:pPr>
              <w:spacing w:after="60" w:line="240" w:lineRule="auto"/>
              <w:jc w:val="both"/>
              <w:rPr>
                <w:rFonts w:ascii="Arial Narrow" w:eastAsia="Arial Narrow" w:hAnsi="Arial Narrow" w:cs="Arial Narrow"/>
                <w:color w:val="000000" w:themeColor="text1"/>
              </w:rPr>
            </w:pPr>
            <w:r>
              <w:rPr>
                <w:rFonts w:ascii="Arial Narrow" w:eastAsia="Arial Narrow" w:hAnsi="Arial Narrow" w:cs="Arial Narrow"/>
                <w:color w:val="000000" w:themeColor="text1"/>
              </w:rPr>
              <w:t xml:space="preserve">Balão </w:t>
            </w:r>
          </w:p>
          <w:p w14:paraId="4FA833EB" w14:textId="45762780" w:rsidR="007723FA" w:rsidRDefault="007723FA">
            <w:pPr>
              <w:spacing w:after="60" w:line="240" w:lineRule="auto"/>
              <w:jc w:val="both"/>
              <w:rPr>
                <w:rFonts w:ascii="Arial Narrow" w:eastAsia="Arial Narrow" w:hAnsi="Arial Narrow" w:cs="Arial Narrow"/>
                <w:color w:val="000000" w:themeColor="text1"/>
              </w:rPr>
            </w:pPr>
            <w:r>
              <w:rPr>
                <w:rFonts w:ascii="Arial Narrow" w:eastAsia="Arial Narrow" w:hAnsi="Arial Narrow" w:cs="Arial Narrow"/>
                <w:color w:val="000000" w:themeColor="text1"/>
              </w:rPr>
              <w:t xml:space="preserve">Açúcar </w:t>
            </w:r>
          </w:p>
          <w:p w14:paraId="0DBEECE5" w14:textId="3FBA86E0" w:rsidR="007723FA" w:rsidRDefault="007723FA">
            <w:pPr>
              <w:spacing w:after="60" w:line="240" w:lineRule="auto"/>
              <w:jc w:val="both"/>
              <w:rPr>
                <w:rFonts w:ascii="Arial Narrow" w:eastAsia="Arial Narrow" w:hAnsi="Arial Narrow" w:cs="Arial Narrow"/>
                <w:color w:val="000000" w:themeColor="text1"/>
              </w:rPr>
            </w:pPr>
            <w:r>
              <w:rPr>
                <w:rFonts w:ascii="Arial Narrow" w:eastAsia="Arial Narrow" w:hAnsi="Arial Narrow" w:cs="Arial Narrow"/>
                <w:color w:val="000000" w:themeColor="text1"/>
              </w:rPr>
              <w:t xml:space="preserve">Água </w:t>
            </w:r>
          </w:p>
          <w:p w14:paraId="6A3FD4E0" w14:textId="477E8D20" w:rsidR="007723FA" w:rsidRPr="007373DF" w:rsidRDefault="007723FA">
            <w:pPr>
              <w:spacing w:after="60" w:line="240" w:lineRule="auto"/>
              <w:jc w:val="both"/>
              <w:rPr>
                <w:rFonts w:ascii="Arial Narrow" w:eastAsia="Arial Narrow" w:hAnsi="Arial Narrow" w:cs="Arial Narrow"/>
                <w:color w:val="000000" w:themeColor="text1"/>
              </w:rPr>
            </w:pPr>
            <w:r>
              <w:rPr>
                <w:rFonts w:ascii="Arial Narrow" w:eastAsia="Arial Narrow" w:hAnsi="Arial Narrow" w:cs="Arial Narrow"/>
                <w:color w:val="000000" w:themeColor="text1"/>
              </w:rPr>
              <w:t xml:space="preserve">Fermento biológico </w:t>
            </w:r>
          </w:p>
          <w:p w14:paraId="40514F30" w14:textId="77777777" w:rsidR="000650E7" w:rsidRDefault="000650E7">
            <w:pPr>
              <w:spacing w:after="60" w:line="240" w:lineRule="auto"/>
              <w:jc w:val="both"/>
              <w:rPr>
                <w:rFonts w:ascii="Arial Narrow" w:eastAsia="Arial Narrow" w:hAnsi="Arial Narrow" w:cs="Arial Narrow"/>
                <w:b/>
              </w:rPr>
            </w:pPr>
          </w:p>
        </w:tc>
      </w:tr>
      <w:tr w:rsidR="000650E7" w14:paraId="6E6EF4D8" w14:textId="77777777">
        <w:tc>
          <w:tcPr>
            <w:tcW w:w="8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vAlign w:val="bottom"/>
          </w:tcPr>
          <w:p w14:paraId="654DA2E4" w14:textId="77777777" w:rsidR="000650E7" w:rsidRDefault="00000000">
            <w:pPr>
              <w:spacing w:after="60" w:line="240" w:lineRule="auto"/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b/>
              </w:rPr>
              <w:t>VIII. Avaliação da Aprendizagem</w:t>
            </w:r>
          </w:p>
        </w:tc>
      </w:tr>
      <w:tr w:rsidR="000650E7" w14:paraId="21721761" w14:textId="77777777">
        <w:tc>
          <w:tcPr>
            <w:tcW w:w="8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450FEC" w14:textId="4184244E" w:rsidR="000650E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i/>
                <w:color w:val="000000"/>
              </w:rPr>
              <w:t>Diagnóstica:</w:t>
            </w:r>
            <w:r>
              <w:rPr>
                <w:rFonts w:ascii="Arial Narrow" w:eastAsia="Arial Narrow" w:hAnsi="Arial Narrow" w:cs="Arial Narrow"/>
                <w:color w:val="000000"/>
              </w:rPr>
              <w:t xml:space="preserve"> </w:t>
            </w:r>
            <w:r w:rsidRPr="007373DF">
              <w:rPr>
                <w:rFonts w:ascii="Arial Narrow" w:eastAsia="Arial Narrow" w:hAnsi="Arial Narrow" w:cs="Arial Narrow"/>
                <w:color w:val="000000" w:themeColor="text1"/>
              </w:rPr>
              <w:t xml:space="preserve">respostas às perguntas-problema </w:t>
            </w:r>
            <w:r w:rsidR="007373DF" w:rsidRPr="007373DF">
              <w:rPr>
                <w:rFonts w:ascii="Arial Narrow" w:eastAsia="Arial Narrow" w:hAnsi="Arial Narrow" w:cs="Arial Narrow"/>
                <w:color w:val="000000" w:themeColor="text1"/>
              </w:rPr>
              <w:t xml:space="preserve">levantadas no inicio da aula </w:t>
            </w:r>
          </w:p>
          <w:p w14:paraId="0595AA1B" w14:textId="1B925614" w:rsidR="000650E7" w:rsidRPr="007373DF" w:rsidRDefault="00000000" w:rsidP="007373DF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jc w:val="both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i/>
                <w:color w:val="000000"/>
              </w:rPr>
              <w:t xml:space="preserve">Critérios adotados para </w:t>
            </w:r>
            <w:r w:rsidR="007373DF">
              <w:rPr>
                <w:rFonts w:ascii="Arial Narrow" w:eastAsia="Arial Narrow" w:hAnsi="Arial Narrow" w:cs="Arial Narrow"/>
                <w:b/>
                <w:i/>
                <w:color w:val="000000"/>
              </w:rPr>
              <w:t>avaliação</w:t>
            </w:r>
            <w:r>
              <w:rPr>
                <w:rFonts w:ascii="Arial Narrow" w:eastAsia="Arial Narrow" w:hAnsi="Arial Narrow" w:cs="Arial Narrow"/>
                <w:b/>
                <w:i/>
                <w:color w:val="000000"/>
              </w:rPr>
              <w:t xml:space="preserve">: </w:t>
            </w:r>
            <w:r w:rsidR="007373DF" w:rsidRPr="007373DF">
              <w:rPr>
                <w:rFonts w:ascii="Arial Narrow" w:eastAsia="Arial Narrow" w:hAnsi="Arial Narrow" w:cs="Arial Narrow"/>
                <w:color w:val="000000" w:themeColor="text1"/>
              </w:rPr>
              <w:t>engajaram na investigação do caso, se demonstraram boa argumentação, se houve cooperação com o grup</w:t>
            </w:r>
            <w:r w:rsidR="007373DF">
              <w:rPr>
                <w:rFonts w:ascii="Arial Narrow" w:eastAsia="Arial Narrow" w:hAnsi="Arial Narrow" w:cs="Arial Narrow"/>
                <w:color w:val="000000" w:themeColor="text1"/>
              </w:rPr>
              <w:t>o</w:t>
            </w:r>
            <w:r w:rsidR="007373DF" w:rsidRPr="007373DF">
              <w:rPr>
                <w:rFonts w:ascii="Arial Narrow" w:eastAsia="Arial Narrow" w:hAnsi="Arial Narrow" w:cs="Arial Narrow"/>
                <w:color w:val="000000" w:themeColor="text1"/>
              </w:rPr>
              <w:t xml:space="preserve">, se os conteúdos científicos foram bem fixados </w:t>
            </w:r>
          </w:p>
          <w:p w14:paraId="59AB7346" w14:textId="77777777" w:rsidR="000650E7" w:rsidRDefault="000650E7">
            <w:pPr>
              <w:spacing w:after="60" w:line="240" w:lineRule="auto"/>
              <w:jc w:val="both"/>
              <w:rPr>
                <w:rFonts w:ascii="Arial Narrow" w:eastAsia="Arial Narrow" w:hAnsi="Arial Narrow" w:cs="Arial Narrow"/>
              </w:rPr>
            </w:pPr>
          </w:p>
        </w:tc>
      </w:tr>
      <w:tr w:rsidR="000650E7" w14:paraId="25F4341C" w14:textId="77777777">
        <w:tc>
          <w:tcPr>
            <w:tcW w:w="8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</w:tcPr>
          <w:p w14:paraId="30F79AA3" w14:textId="77777777" w:rsidR="000650E7" w:rsidRDefault="00000000">
            <w:pPr>
              <w:spacing w:after="60" w:line="240" w:lineRule="auto"/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b/>
              </w:rPr>
              <w:t>IX. Bibliografia</w:t>
            </w:r>
          </w:p>
        </w:tc>
      </w:tr>
      <w:tr w:rsidR="000650E7" w14:paraId="22F3FEC7" w14:textId="77777777">
        <w:trPr>
          <w:trHeight w:val="506"/>
        </w:trPr>
        <w:tc>
          <w:tcPr>
            <w:tcW w:w="8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5459B2" w14:textId="77777777" w:rsidR="007373DF" w:rsidRDefault="007373DF" w:rsidP="007373DF">
            <w:pPr>
              <w:spacing w:after="60" w:line="240" w:lineRule="auto"/>
              <w:jc w:val="both"/>
              <w:rPr>
                <w:rFonts w:ascii="Arial Narrow" w:eastAsia="Arial Narrow" w:hAnsi="Arial Narrow" w:cs="Arial Narrow"/>
              </w:rPr>
            </w:pPr>
            <w:r w:rsidRPr="007373DF">
              <w:rPr>
                <w:rFonts w:ascii="Arial Narrow" w:eastAsia="Arial Narrow" w:hAnsi="Arial Narrow" w:cs="Arial Narrow"/>
              </w:rPr>
              <w:t>METODOLOGIAS e abordagens diferenciadas em ensino de ciências. São Paulo: Editora Livraria da Física, 2022. 294 p. ISBN 978-65-5563-186-9.</w:t>
            </w:r>
          </w:p>
          <w:p w14:paraId="36C7FC97" w14:textId="77777777" w:rsidR="007723FA" w:rsidRDefault="007723FA" w:rsidP="007373DF">
            <w:pPr>
              <w:spacing w:after="60" w:line="240" w:lineRule="auto"/>
              <w:jc w:val="both"/>
              <w:rPr>
                <w:rFonts w:ascii="Arial Narrow" w:eastAsia="Arial Narrow" w:hAnsi="Arial Narrow" w:cs="Arial Narrow"/>
              </w:rPr>
            </w:pPr>
          </w:p>
          <w:p w14:paraId="660F99A8" w14:textId="77777777" w:rsidR="007723FA" w:rsidRDefault="007723FA" w:rsidP="007373DF">
            <w:pPr>
              <w:spacing w:after="60" w:line="240" w:lineRule="auto"/>
              <w:jc w:val="both"/>
              <w:rPr>
                <w:rFonts w:ascii="Arial Narrow" w:eastAsia="Arial Narrow" w:hAnsi="Arial Narrow" w:cs="Arial Narrow"/>
              </w:rPr>
            </w:pPr>
          </w:p>
          <w:p w14:paraId="6A642831" w14:textId="77777777" w:rsidR="007723FA" w:rsidRPr="007723FA" w:rsidRDefault="007723FA" w:rsidP="007373DF">
            <w:pPr>
              <w:spacing w:after="60" w:line="240" w:lineRule="auto"/>
              <w:jc w:val="both"/>
              <w:rPr>
                <w:rFonts w:ascii="Arial Narrow" w:eastAsia="Arial Narrow" w:hAnsi="Arial Narrow" w:cs="Arial Narrow"/>
                <w:b/>
                <w:bCs/>
              </w:rPr>
            </w:pPr>
          </w:p>
          <w:p w14:paraId="4370D44D" w14:textId="1B61894C" w:rsidR="007723FA" w:rsidRDefault="007723FA" w:rsidP="007723FA">
            <w:pPr>
              <w:spacing w:after="60" w:line="240" w:lineRule="auto"/>
              <w:jc w:val="center"/>
              <w:rPr>
                <w:rFonts w:ascii="Arial Narrow" w:eastAsia="Arial Narrow" w:hAnsi="Arial Narrow" w:cs="Arial Narrow"/>
                <w:b/>
                <w:bCs/>
              </w:rPr>
            </w:pPr>
            <w:r w:rsidRPr="007723FA">
              <w:rPr>
                <w:rFonts w:ascii="Arial Narrow" w:eastAsia="Arial Narrow" w:hAnsi="Arial Narrow" w:cs="Arial Narrow"/>
                <w:b/>
                <w:bCs/>
              </w:rPr>
              <w:t>APLICAÇÃO NA ESCOLA</w:t>
            </w:r>
          </w:p>
          <w:p w14:paraId="4E4462C4" w14:textId="4A42718D" w:rsidR="007723FA" w:rsidRDefault="007723FA" w:rsidP="007723FA">
            <w:pPr>
              <w:spacing w:after="60" w:line="240" w:lineRule="auto"/>
              <w:jc w:val="center"/>
              <w:rPr>
                <w:rFonts w:ascii="Arial Narrow" w:eastAsia="Arial Narrow" w:hAnsi="Arial Narrow" w:cs="Arial Narrow"/>
                <w:b/>
                <w:bCs/>
              </w:rPr>
            </w:pPr>
            <w:r>
              <w:rPr>
                <w:rFonts w:ascii="Arial Narrow" w:eastAsia="Arial Narrow" w:hAnsi="Arial Narrow" w:cs="Arial Narrow"/>
                <w:b/>
                <w:bCs/>
                <w:noProof/>
              </w:rPr>
              <w:drawing>
                <wp:inline distT="0" distB="0" distL="0" distR="0" wp14:anchorId="720AFB79" wp14:editId="3893D1B3">
                  <wp:extent cx="5600065" cy="3733165"/>
                  <wp:effectExtent l="0" t="0" r="635" b="635"/>
                  <wp:docPr id="1050013673" name="Imagem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0013673" name="Imagem 1050013673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00065" cy="37331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F1C47DB" w14:textId="77777777" w:rsidR="007723FA" w:rsidRDefault="007723FA" w:rsidP="007723FA">
            <w:pPr>
              <w:spacing w:after="60" w:line="240" w:lineRule="auto"/>
              <w:jc w:val="center"/>
              <w:rPr>
                <w:rFonts w:ascii="Arial Narrow" w:eastAsia="Arial Narrow" w:hAnsi="Arial Narrow" w:cs="Arial Narrow"/>
                <w:b/>
                <w:bCs/>
              </w:rPr>
            </w:pPr>
          </w:p>
          <w:p w14:paraId="0AE27F1D" w14:textId="2EE0AB6A" w:rsidR="007723FA" w:rsidRDefault="007723FA" w:rsidP="007723FA">
            <w:pPr>
              <w:spacing w:after="60" w:line="240" w:lineRule="auto"/>
              <w:jc w:val="center"/>
              <w:rPr>
                <w:rFonts w:ascii="Arial Narrow" w:eastAsia="Arial Narrow" w:hAnsi="Arial Narrow" w:cs="Arial Narrow"/>
                <w:b/>
                <w:bCs/>
              </w:rPr>
            </w:pPr>
            <w:r>
              <w:rPr>
                <w:rFonts w:ascii="Arial Narrow" w:eastAsia="Arial Narrow" w:hAnsi="Arial Narrow" w:cs="Arial Narrow"/>
                <w:b/>
                <w:bCs/>
                <w:noProof/>
              </w:rPr>
              <w:lastRenderedPageBreak/>
              <w:drawing>
                <wp:inline distT="0" distB="0" distL="0" distR="0" wp14:anchorId="097071DC" wp14:editId="03BAC33D">
                  <wp:extent cx="5600065" cy="3733165"/>
                  <wp:effectExtent l="0" t="0" r="635" b="635"/>
                  <wp:docPr id="964161062" name="Imagem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4161062" name="Imagem 964161062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00065" cy="37331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DB06B79" w14:textId="77777777" w:rsidR="007723FA" w:rsidRDefault="007723FA" w:rsidP="007723FA">
            <w:pPr>
              <w:spacing w:after="60" w:line="240" w:lineRule="auto"/>
              <w:jc w:val="center"/>
              <w:rPr>
                <w:rFonts w:ascii="Arial Narrow" w:eastAsia="Arial Narrow" w:hAnsi="Arial Narrow" w:cs="Arial Narrow"/>
                <w:b/>
                <w:bCs/>
              </w:rPr>
            </w:pPr>
          </w:p>
          <w:p w14:paraId="56B241EC" w14:textId="77777777" w:rsidR="007723FA" w:rsidRDefault="007723FA" w:rsidP="007723FA">
            <w:pPr>
              <w:spacing w:after="60" w:line="240" w:lineRule="auto"/>
              <w:jc w:val="center"/>
              <w:rPr>
                <w:rFonts w:ascii="Arial Narrow" w:eastAsia="Arial Narrow" w:hAnsi="Arial Narrow" w:cs="Arial Narrow"/>
                <w:b/>
                <w:bCs/>
              </w:rPr>
            </w:pPr>
          </w:p>
          <w:p w14:paraId="25BD1ADF" w14:textId="5F5CF95F" w:rsidR="007723FA" w:rsidRPr="007723FA" w:rsidRDefault="007723FA" w:rsidP="007723FA">
            <w:pPr>
              <w:spacing w:after="60" w:line="240" w:lineRule="auto"/>
              <w:jc w:val="center"/>
              <w:rPr>
                <w:rFonts w:ascii="Arial Narrow" w:eastAsia="Arial Narrow" w:hAnsi="Arial Narrow" w:cs="Arial Narrow"/>
                <w:b/>
                <w:bCs/>
              </w:rPr>
            </w:pPr>
            <w:r>
              <w:rPr>
                <w:rFonts w:ascii="Arial Narrow" w:eastAsia="Arial Narrow" w:hAnsi="Arial Narrow" w:cs="Arial Narrow"/>
                <w:b/>
                <w:bCs/>
                <w:noProof/>
              </w:rPr>
              <w:drawing>
                <wp:inline distT="0" distB="0" distL="0" distR="0" wp14:anchorId="0CD79731" wp14:editId="74E33579">
                  <wp:extent cx="5600065" cy="3733165"/>
                  <wp:effectExtent l="0" t="0" r="635" b="635"/>
                  <wp:docPr id="174660426" name="Image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660426" name="Imagem 174660426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00065" cy="37331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2A95C71" w14:textId="77777777" w:rsidR="000650E7" w:rsidRDefault="000650E7" w:rsidP="007373DF">
            <w:pPr>
              <w:spacing w:after="60" w:line="240" w:lineRule="auto"/>
              <w:jc w:val="both"/>
              <w:rPr>
                <w:rFonts w:ascii="Arial Narrow" w:eastAsia="Arial Narrow" w:hAnsi="Arial Narrow" w:cs="Arial Narrow"/>
              </w:rPr>
            </w:pPr>
          </w:p>
          <w:p w14:paraId="35629B7E" w14:textId="40CD2C15" w:rsidR="007723FA" w:rsidRDefault="007723FA" w:rsidP="007373DF">
            <w:pPr>
              <w:spacing w:after="60" w:line="240" w:lineRule="auto"/>
              <w:jc w:val="both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noProof/>
              </w:rPr>
              <w:lastRenderedPageBreak/>
              <w:drawing>
                <wp:inline distT="0" distB="0" distL="0" distR="0" wp14:anchorId="1A2102BD" wp14:editId="28663E47">
                  <wp:extent cx="5600065" cy="3733165"/>
                  <wp:effectExtent l="0" t="0" r="635" b="635"/>
                  <wp:docPr id="823873058" name="Imagem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3873058" name="Imagem 823873058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00065" cy="37331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723FA" w14:paraId="4BDB3D83" w14:textId="77777777">
        <w:trPr>
          <w:trHeight w:val="506"/>
        </w:trPr>
        <w:tc>
          <w:tcPr>
            <w:tcW w:w="8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FC29C6" w14:textId="6270F03E" w:rsidR="007723FA" w:rsidRPr="007373DF" w:rsidRDefault="007723FA" w:rsidP="007373DF">
            <w:pPr>
              <w:spacing w:after="60" w:line="240" w:lineRule="auto"/>
              <w:jc w:val="both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noProof/>
              </w:rPr>
              <w:lastRenderedPageBreak/>
              <w:drawing>
                <wp:inline distT="0" distB="0" distL="0" distR="0" wp14:anchorId="21BD5ACF" wp14:editId="0502D33B">
                  <wp:extent cx="5600065" cy="3733165"/>
                  <wp:effectExtent l="0" t="0" r="635" b="635"/>
                  <wp:docPr id="1481706501" name="Imagem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1706501" name="Imagem 1481706501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00065" cy="37331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581CF25" w14:textId="77777777" w:rsidR="000650E7" w:rsidRDefault="000650E7">
      <w:pPr>
        <w:spacing w:after="200" w:line="240" w:lineRule="auto"/>
        <w:jc w:val="both"/>
        <w:rPr>
          <w:rFonts w:ascii="Arial Narrow" w:eastAsia="Arial Narrow" w:hAnsi="Arial Narrow" w:cs="Arial Narrow"/>
          <w:sz w:val="24"/>
          <w:szCs w:val="24"/>
        </w:rPr>
      </w:pPr>
    </w:p>
    <w:p w14:paraId="1871B2D1" w14:textId="77777777" w:rsidR="007723FA" w:rsidRDefault="007723FA">
      <w:pPr>
        <w:spacing w:after="200" w:line="240" w:lineRule="auto"/>
        <w:jc w:val="both"/>
        <w:rPr>
          <w:rFonts w:ascii="Arial Narrow" w:eastAsia="Arial Narrow" w:hAnsi="Arial Narrow" w:cs="Arial Narrow"/>
          <w:sz w:val="24"/>
          <w:szCs w:val="24"/>
        </w:rPr>
      </w:pPr>
    </w:p>
    <w:sectPr w:rsidR="007723FA">
      <w:headerReference w:type="default" r:id="rId12"/>
      <w:footerReference w:type="default" r:id="rId13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2CA83A" w14:textId="77777777" w:rsidR="00F30D05" w:rsidRDefault="00F30D05">
      <w:pPr>
        <w:spacing w:after="0" w:line="240" w:lineRule="auto"/>
      </w:pPr>
      <w:r>
        <w:separator/>
      </w:r>
    </w:p>
  </w:endnote>
  <w:endnote w:type="continuationSeparator" w:id="0">
    <w:p w14:paraId="22C7CFA1" w14:textId="77777777" w:rsidR="00F30D05" w:rsidRDefault="00F30D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5C759A" w14:textId="77777777" w:rsidR="000650E7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022BE8">
      <w:rPr>
        <w:noProof/>
        <w:color w:val="000000"/>
      </w:rPr>
      <w:t>1</w:t>
    </w:r>
    <w:r>
      <w:rPr>
        <w:color w:val="000000"/>
      </w:rPr>
      <w:fldChar w:fldCharType="end"/>
    </w:r>
  </w:p>
  <w:p w14:paraId="4918833E" w14:textId="77777777" w:rsidR="000650E7" w:rsidRDefault="000650E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0B1542" w14:textId="77777777" w:rsidR="00F30D05" w:rsidRDefault="00F30D05">
      <w:pPr>
        <w:spacing w:after="0" w:line="240" w:lineRule="auto"/>
      </w:pPr>
      <w:r>
        <w:separator/>
      </w:r>
    </w:p>
  </w:footnote>
  <w:footnote w:type="continuationSeparator" w:id="0">
    <w:p w14:paraId="2E46C2E0" w14:textId="77777777" w:rsidR="00F30D05" w:rsidRDefault="00F30D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ABD1B4" w14:textId="77777777" w:rsidR="000650E7" w:rsidRDefault="000650E7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rPr>
        <w:rFonts w:ascii="Arial Narrow" w:eastAsia="Arial Narrow" w:hAnsi="Arial Narrow" w:cs="Arial Narrow"/>
        <w:sz w:val="24"/>
        <w:szCs w:val="24"/>
      </w:rPr>
    </w:pPr>
  </w:p>
  <w:tbl>
    <w:tblPr>
      <w:tblStyle w:val="a1"/>
      <w:tblW w:w="10260" w:type="dxa"/>
      <w:tblInd w:w="-907" w:type="dxa"/>
      <w:tblLayout w:type="fixed"/>
      <w:tblLook w:val="0000" w:firstRow="0" w:lastRow="0" w:firstColumn="0" w:lastColumn="0" w:noHBand="0" w:noVBand="0"/>
    </w:tblPr>
    <w:tblGrid>
      <w:gridCol w:w="1440"/>
      <w:gridCol w:w="7200"/>
      <w:gridCol w:w="1620"/>
    </w:tblGrid>
    <w:tr w:rsidR="000650E7" w14:paraId="530AA9B2" w14:textId="77777777">
      <w:tc>
        <w:tcPr>
          <w:tcW w:w="1440" w:type="dxa"/>
          <w:vAlign w:val="center"/>
        </w:tcPr>
        <w:p w14:paraId="4198A28F" w14:textId="77777777" w:rsidR="000650E7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color w:val="000000"/>
            </w:rPr>
          </w:pPr>
          <w:r>
            <w:rPr>
              <w:noProof/>
              <w:color w:val="000000"/>
            </w:rPr>
            <w:drawing>
              <wp:inline distT="0" distB="0" distL="0" distR="0" wp14:anchorId="709CA80A" wp14:editId="44E78AD5">
                <wp:extent cx="791916" cy="609600"/>
                <wp:effectExtent l="0" t="0" r="0" b="0"/>
                <wp:docPr id="1" name="image1.jpg" descr="logomarca ufvjm 0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 descr="logomarca ufvjm 02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91916" cy="6096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00" w:type="dxa"/>
          <w:vAlign w:val="center"/>
        </w:tcPr>
        <w:p w14:paraId="17A11C52" w14:textId="77777777" w:rsidR="000650E7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Arial" w:eastAsia="Arial" w:hAnsi="Arial" w:cs="Arial"/>
              <w:b/>
              <w:color w:val="000000"/>
              <w:sz w:val="20"/>
              <w:szCs w:val="20"/>
            </w:rPr>
          </w:pPr>
          <w:r>
            <w:rPr>
              <w:rFonts w:ascii="Arial" w:eastAsia="Arial" w:hAnsi="Arial" w:cs="Arial"/>
              <w:b/>
              <w:color w:val="000000"/>
              <w:sz w:val="20"/>
              <w:szCs w:val="20"/>
            </w:rPr>
            <w:t xml:space="preserve"> UNIVERSIDADE FEDERAL DOS VALES DO JEQUITINHONHA E MUCURI</w:t>
          </w:r>
        </w:p>
        <w:p w14:paraId="1AC83D7F" w14:textId="77777777" w:rsidR="000650E7" w:rsidRDefault="000650E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Arial" w:eastAsia="Arial" w:hAnsi="Arial" w:cs="Arial"/>
              <w:b/>
              <w:smallCaps/>
              <w:color w:val="000000"/>
              <w:sz w:val="18"/>
              <w:szCs w:val="18"/>
            </w:rPr>
          </w:pPr>
        </w:p>
        <w:p w14:paraId="0EEC0476" w14:textId="77777777" w:rsidR="000650E7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Arial" w:eastAsia="Arial" w:hAnsi="Arial" w:cs="Arial"/>
              <w:b/>
              <w:smallCaps/>
              <w:color w:val="000000"/>
              <w:sz w:val="18"/>
              <w:szCs w:val="18"/>
            </w:rPr>
          </w:pPr>
          <w:r>
            <w:rPr>
              <w:rFonts w:ascii="Arial" w:eastAsia="Arial" w:hAnsi="Arial" w:cs="Arial"/>
              <w:b/>
              <w:smallCaps/>
              <w:color w:val="000000"/>
              <w:sz w:val="18"/>
              <w:szCs w:val="18"/>
            </w:rPr>
            <w:t xml:space="preserve">Departamento de Ciências Biológicas – </w:t>
          </w:r>
          <w:proofErr w:type="spellStart"/>
          <w:r>
            <w:rPr>
              <w:rFonts w:ascii="Arial" w:eastAsia="Arial" w:hAnsi="Arial" w:cs="Arial"/>
              <w:b/>
              <w:smallCaps/>
              <w:color w:val="000000"/>
              <w:sz w:val="18"/>
              <w:szCs w:val="18"/>
            </w:rPr>
            <w:t>DCBio</w:t>
          </w:r>
          <w:proofErr w:type="spellEnd"/>
        </w:p>
        <w:p w14:paraId="0F73D5BF" w14:textId="77777777" w:rsidR="000650E7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Arial" w:eastAsia="Arial" w:hAnsi="Arial" w:cs="Arial"/>
              <w:b/>
              <w:smallCaps/>
              <w:color w:val="000000"/>
              <w:sz w:val="18"/>
              <w:szCs w:val="18"/>
            </w:rPr>
          </w:pPr>
          <w:r>
            <w:rPr>
              <w:rFonts w:ascii="Arial" w:eastAsia="Arial" w:hAnsi="Arial" w:cs="Arial"/>
              <w:b/>
              <w:smallCaps/>
              <w:color w:val="000000"/>
              <w:sz w:val="18"/>
              <w:szCs w:val="18"/>
            </w:rPr>
            <w:t>Curso de Licenciatura em Ciências Biológicas</w:t>
          </w:r>
        </w:p>
        <w:p w14:paraId="69DBC0AC" w14:textId="77777777" w:rsidR="000650E7" w:rsidRDefault="000650E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Arial" w:eastAsia="Arial" w:hAnsi="Arial" w:cs="Arial"/>
              <w:b/>
              <w:color w:val="000000"/>
              <w:sz w:val="16"/>
              <w:szCs w:val="16"/>
            </w:rPr>
          </w:pPr>
        </w:p>
      </w:tc>
      <w:tc>
        <w:tcPr>
          <w:tcW w:w="1620" w:type="dxa"/>
          <w:vAlign w:val="center"/>
        </w:tcPr>
        <w:p w14:paraId="2E7B80D8" w14:textId="77777777" w:rsidR="000650E7" w:rsidRDefault="000650E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color w:val="000000"/>
            </w:rPr>
          </w:pPr>
        </w:p>
      </w:tc>
    </w:tr>
  </w:tbl>
  <w:p w14:paraId="5B1CF997" w14:textId="77777777" w:rsidR="000650E7" w:rsidRDefault="000650E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4B19D0"/>
    <w:multiLevelType w:val="multilevel"/>
    <w:tmpl w:val="DA9C5244"/>
    <w:lvl w:ilvl="0">
      <w:start w:val="1"/>
      <w:numFmt w:val="lowerLetter"/>
      <w:lvlText w:val="%1)"/>
      <w:lvlJc w:val="left"/>
      <w:pPr>
        <w:ind w:left="720" w:hanging="360"/>
      </w:pPr>
      <w:rPr>
        <w:b/>
        <w:i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8433F3"/>
    <w:multiLevelType w:val="multilevel"/>
    <w:tmpl w:val="72C43048"/>
    <w:lvl w:ilvl="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836773364">
    <w:abstractNumId w:val="1"/>
  </w:num>
  <w:num w:numId="2" w16cid:durableId="5124993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0E7"/>
    <w:rsid w:val="00022BE8"/>
    <w:rsid w:val="000650E7"/>
    <w:rsid w:val="00214E05"/>
    <w:rsid w:val="004B1326"/>
    <w:rsid w:val="006A4F30"/>
    <w:rsid w:val="007373DF"/>
    <w:rsid w:val="007723FA"/>
    <w:rsid w:val="008C0F99"/>
    <w:rsid w:val="00AE0B91"/>
    <w:rsid w:val="00C4473A"/>
    <w:rsid w:val="00C97D66"/>
    <w:rsid w:val="00F30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949D66"/>
  <w15:docId w15:val="{44F192AC-6E80-478C-8B47-CE698A541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23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g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802</Words>
  <Characters>4332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Marcos</dc:creator>
  <cp:lastModifiedBy>Marcos</cp:lastModifiedBy>
  <cp:revision>2</cp:revision>
  <dcterms:created xsi:type="dcterms:W3CDTF">2023-07-25T22:21:00Z</dcterms:created>
  <dcterms:modified xsi:type="dcterms:W3CDTF">2023-07-25T22:21:00Z</dcterms:modified>
</cp:coreProperties>
</file>